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F5DA" w14:textId="77777777" w:rsidR="008525C2" w:rsidRDefault="00FB43A3" w:rsidP="008525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MATERIAŁ SZKOLENIOWY </w:t>
      </w:r>
    </w:p>
    <w:p w14:paraId="1F2B522A" w14:textId="77777777" w:rsidR="008525C2" w:rsidRDefault="008525C2" w:rsidP="008525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- </w:t>
      </w:r>
      <w:r w:rsidR="00FB43A3">
        <w:rPr>
          <w:b/>
          <w:bCs/>
        </w:rPr>
        <w:t xml:space="preserve">NA SZKOLENIE DLA KSIĘGOWYCH ROD I SKARBNIKÓW ZARZĄDÓW ROD </w:t>
      </w:r>
    </w:p>
    <w:p w14:paraId="74F3CEA4" w14:textId="3E52C59F" w:rsidR="00FB43A3" w:rsidRDefault="008525C2" w:rsidP="008525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- </w:t>
      </w:r>
      <w:r w:rsidR="00FB43A3">
        <w:rPr>
          <w:b/>
          <w:bCs/>
        </w:rPr>
        <w:t>PRZEPROWADZONE W LUTYM 202</w:t>
      </w:r>
      <w:r w:rsidR="00F13BAF">
        <w:rPr>
          <w:b/>
          <w:bCs/>
        </w:rPr>
        <w:t>4</w:t>
      </w:r>
      <w:r w:rsidR="00FB43A3">
        <w:rPr>
          <w:b/>
          <w:bCs/>
        </w:rPr>
        <w:t xml:space="preserve"> R.</w:t>
      </w:r>
    </w:p>
    <w:p w14:paraId="2D08B095" w14:textId="04AA6529" w:rsidR="008525C2" w:rsidRDefault="008525C2" w:rsidP="008525C2">
      <w:pPr>
        <w:spacing w:after="0" w:line="240" w:lineRule="auto"/>
        <w:jc w:val="center"/>
        <w:rPr>
          <w:b/>
          <w:bCs/>
        </w:rPr>
      </w:pPr>
    </w:p>
    <w:p w14:paraId="17F79AD5" w14:textId="77777777" w:rsidR="00A74443" w:rsidRDefault="00A74443" w:rsidP="008525C2">
      <w:pPr>
        <w:spacing w:after="0" w:line="240" w:lineRule="auto"/>
        <w:jc w:val="center"/>
        <w:rPr>
          <w:b/>
          <w:bCs/>
        </w:rPr>
      </w:pPr>
    </w:p>
    <w:p w14:paraId="6BBEB684" w14:textId="314BFAE3" w:rsidR="00FB43A3" w:rsidRDefault="00FB43A3" w:rsidP="008525C2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8525C2">
        <w:rPr>
          <w:b/>
          <w:bCs/>
        </w:rPr>
        <w:t>W sprawie sporządzania Sprawozdania Finansowego ROD za 202</w:t>
      </w:r>
      <w:r w:rsidR="00F13BAF">
        <w:rPr>
          <w:b/>
          <w:bCs/>
        </w:rPr>
        <w:t>3</w:t>
      </w:r>
      <w:r w:rsidRPr="008525C2">
        <w:rPr>
          <w:b/>
          <w:bCs/>
        </w:rPr>
        <w:t xml:space="preserve"> rok obowiązują </w:t>
      </w:r>
      <w:r w:rsidR="008525C2" w:rsidRPr="008525C2">
        <w:rPr>
          <w:b/>
          <w:bCs/>
        </w:rPr>
        <w:t>„Wytyczne w sprawie sporządzania rocznych sprawozdań finansowych rodzinnych ogrodów działkowych za 202</w:t>
      </w:r>
      <w:r w:rsidR="00F13BAF">
        <w:rPr>
          <w:b/>
          <w:bCs/>
        </w:rPr>
        <w:t>3</w:t>
      </w:r>
      <w:r w:rsidR="008525C2" w:rsidRPr="008525C2">
        <w:rPr>
          <w:b/>
          <w:bCs/>
        </w:rPr>
        <w:t xml:space="preserve"> rok” przyjętych Uchwałą nr </w:t>
      </w:r>
      <w:r w:rsidR="00F13BAF">
        <w:rPr>
          <w:b/>
          <w:bCs/>
        </w:rPr>
        <w:t>389</w:t>
      </w:r>
      <w:r w:rsidR="008525C2" w:rsidRPr="008525C2">
        <w:rPr>
          <w:b/>
          <w:bCs/>
        </w:rPr>
        <w:t>/202</w:t>
      </w:r>
      <w:r w:rsidR="00F13BAF">
        <w:rPr>
          <w:b/>
          <w:bCs/>
        </w:rPr>
        <w:t>3</w:t>
      </w:r>
      <w:r w:rsidR="008525C2" w:rsidRPr="008525C2">
        <w:rPr>
          <w:b/>
          <w:bCs/>
        </w:rPr>
        <w:t xml:space="preserve"> Krajowego Zarządu PZD z dnia </w:t>
      </w:r>
      <w:r w:rsidR="00F13BAF">
        <w:rPr>
          <w:b/>
          <w:bCs/>
        </w:rPr>
        <w:t>20</w:t>
      </w:r>
      <w:r w:rsidR="008525C2" w:rsidRPr="008525C2">
        <w:rPr>
          <w:b/>
          <w:bCs/>
        </w:rPr>
        <w:t>.</w:t>
      </w:r>
      <w:r w:rsidR="00F13BAF">
        <w:rPr>
          <w:b/>
          <w:bCs/>
        </w:rPr>
        <w:t>11</w:t>
      </w:r>
      <w:r w:rsidR="008525C2" w:rsidRPr="008525C2">
        <w:rPr>
          <w:b/>
          <w:bCs/>
        </w:rPr>
        <w:t>.202</w:t>
      </w:r>
      <w:r w:rsidR="00F13BAF">
        <w:rPr>
          <w:b/>
          <w:bCs/>
        </w:rPr>
        <w:t>3</w:t>
      </w:r>
      <w:r w:rsidR="008525C2" w:rsidRPr="008525C2">
        <w:rPr>
          <w:b/>
          <w:bCs/>
        </w:rPr>
        <w:t xml:space="preserve"> r.</w:t>
      </w:r>
    </w:p>
    <w:p w14:paraId="12090BCA" w14:textId="080D0FB1" w:rsidR="008525C2" w:rsidRDefault="008525C2" w:rsidP="008525C2">
      <w:pPr>
        <w:pStyle w:val="Akapitzlist"/>
        <w:jc w:val="both"/>
      </w:pPr>
      <w:r w:rsidRPr="009347C6">
        <w:t xml:space="preserve">Ostateczny termin przekazania </w:t>
      </w:r>
      <w:r w:rsidR="009347C6" w:rsidRPr="009347C6">
        <w:t>Sprawozdania Finansowego ROD za 202</w:t>
      </w:r>
      <w:r w:rsidR="00F13BAF">
        <w:t>3</w:t>
      </w:r>
      <w:r w:rsidR="009347C6" w:rsidRPr="009347C6">
        <w:t xml:space="preserve"> r. do PZD – Okręgu Opolskiego w Opolu określono na -</w:t>
      </w:r>
      <w:r w:rsidR="009347C6" w:rsidRPr="001F5FD2">
        <w:rPr>
          <w:b/>
          <w:bCs/>
        </w:rPr>
        <w:t xml:space="preserve"> do </w:t>
      </w:r>
      <w:r w:rsidR="001F5FD2" w:rsidRPr="001F5FD2">
        <w:rPr>
          <w:b/>
          <w:bCs/>
        </w:rPr>
        <w:t xml:space="preserve">dn. </w:t>
      </w:r>
      <w:r w:rsidR="00F13BAF">
        <w:rPr>
          <w:b/>
          <w:bCs/>
        </w:rPr>
        <w:t>22</w:t>
      </w:r>
      <w:r w:rsidR="009347C6" w:rsidRPr="001F5FD2">
        <w:rPr>
          <w:b/>
          <w:bCs/>
        </w:rPr>
        <w:t>.03.202</w:t>
      </w:r>
      <w:r w:rsidR="00F13BAF">
        <w:rPr>
          <w:b/>
          <w:bCs/>
        </w:rPr>
        <w:t>4</w:t>
      </w:r>
      <w:r w:rsidR="009347C6" w:rsidRPr="001F5FD2">
        <w:rPr>
          <w:b/>
          <w:bCs/>
        </w:rPr>
        <w:t xml:space="preserve"> r.</w:t>
      </w:r>
    </w:p>
    <w:p w14:paraId="3955EABA" w14:textId="22F6291B" w:rsidR="00EF64DE" w:rsidRPr="00EF64DE" w:rsidRDefault="00EF64DE" w:rsidP="009347C6">
      <w:pPr>
        <w:pStyle w:val="Akapitzlist"/>
        <w:numPr>
          <w:ilvl w:val="0"/>
          <w:numId w:val="7"/>
        </w:numPr>
        <w:jc w:val="both"/>
      </w:pPr>
      <w:r>
        <w:rPr>
          <w:b/>
          <w:bCs/>
        </w:rPr>
        <w:t>W sprawie sporządzania Preliminarzy Finansowych ROD na 202</w:t>
      </w:r>
      <w:r w:rsidR="00E01A11">
        <w:rPr>
          <w:b/>
          <w:bCs/>
        </w:rPr>
        <w:t>4</w:t>
      </w:r>
      <w:r>
        <w:rPr>
          <w:b/>
          <w:bCs/>
        </w:rPr>
        <w:t xml:space="preserve"> rok obowiązują „Wytyczne w sprawie opracowania preliminarzy finansowych rodzinnych ogrodów działkowych PZD na 202</w:t>
      </w:r>
      <w:r w:rsidR="00F13BAF">
        <w:rPr>
          <w:b/>
          <w:bCs/>
        </w:rPr>
        <w:t>4</w:t>
      </w:r>
      <w:r>
        <w:rPr>
          <w:b/>
          <w:bCs/>
        </w:rPr>
        <w:t xml:space="preserve"> rok” przyjętych Uchwałą nr </w:t>
      </w:r>
      <w:r w:rsidR="00F13BAF">
        <w:rPr>
          <w:b/>
          <w:bCs/>
        </w:rPr>
        <w:t>390</w:t>
      </w:r>
      <w:r>
        <w:rPr>
          <w:b/>
          <w:bCs/>
        </w:rPr>
        <w:t>/202</w:t>
      </w:r>
      <w:r w:rsidR="00F13BAF">
        <w:rPr>
          <w:b/>
          <w:bCs/>
        </w:rPr>
        <w:t>3</w:t>
      </w:r>
      <w:r>
        <w:rPr>
          <w:b/>
          <w:bCs/>
        </w:rPr>
        <w:t xml:space="preserve"> Krajowego Zarządu PZD z dnia </w:t>
      </w:r>
      <w:r w:rsidR="00F13BAF">
        <w:rPr>
          <w:b/>
          <w:bCs/>
        </w:rPr>
        <w:t>20</w:t>
      </w:r>
      <w:r>
        <w:rPr>
          <w:b/>
          <w:bCs/>
        </w:rPr>
        <w:t>.</w:t>
      </w:r>
      <w:r w:rsidR="00F13BAF">
        <w:rPr>
          <w:b/>
          <w:bCs/>
        </w:rPr>
        <w:t>11</w:t>
      </w:r>
      <w:r>
        <w:rPr>
          <w:b/>
          <w:bCs/>
        </w:rPr>
        <w:t>.202</w:t>
      </w:r>
      <w:r w:rsidR="00F13BAF">
        <w:rPr>
          <w:b/>
          <w:bCs/>
        </w:rPr>
        <w:t>3</w:t>
      </w:r>
      <w:r>
        <w:rPr>
          <w:b/>
          <w:bCs/>
        </w:rPr>
        <w:t xml:space="preserve"> r. </w:t>
      </w:r>
    </w:p>
    <w:p w14:paraId="71594816" w14:textId="37B860A7" w:rsidR="009347C6" w:rsidRPr="009347C6" w:rsidRDefault="00EF64DE" w:rsidP="00EF64DE">
      <w:pPr>
        <w:pStyle w:val="Akapitzlist"/>
        <w:jc w:val="both"/>
      </w:pPr>
      <w:r>
        <w:t>Termin przekazania Preliminarzy Finansowych ROD na 202</w:t>
      </w:r>
      <w:r w:rsidR="00E01A11">
        <w:t>4</w:t>
      </w:r>
      <w:r>
        <w:t xml:space="preserve"> r. do PZD – Okręgu Opolskiego w Opolu określono na – </w:t>
      </w:r>
      <w:r w:rsidR="00043F55" w:rsidRPr="00043F55">
        <w:rPr>
          <w:b/>
          <w:bCs/>
        </w:rPr>
        <w:t xml:space="preserve">do </w:t>
      </w:r>
      <w:r w:rsidRPr="00043F55">
        <w:rPr>
          <w:b/>
          <w:bCs/>
        </w:rPr>
        <w:t>d</w:t>
      </w:r>
      <w:r w:rsidR="00043F55" w:rsidRPr="00043F55">
        <w:rPr>
          <w:b/>
          <w:bCs/>
        </w:rPr>
        <w:t>n.</w:t>
      </w:r>
      <w:r w:rsidRPr="00043F55">
        <w:rPr>
          <w:b/>
          <w:bCs/>
        </w:rPr>
        <w:t xml:space="preserve"> 2</w:t>
      </w:r>
      <w:r w:rsidR="00F13BAF">
        <w:rPr>
          <w:b/>
          <w:bCs/>
        </w:rPr>
        <w:t>6</w:t>
      </w:r>
      <w:r w:rsidRPr="00043F55">
        <w:rPr>
          <w:b/>
          <w:bCs/>
        </w:rPr>
        <w:t>.04.202</w:t>
      </w:r>
      <w:r w:rsidR="00F13BAF">
        <w:rPr>
          <w:b/>
          <w:bCs/>
        </w:rPr>
        <w:t>4</w:t>
      </w:r>
      <w:r w:rsidRPr="00043F55">
        <w:rPr>
          <w:b/>
          <w:bCs/>
        </w:rPr>
        <w:t xml:space="preserve"> r.</w:t>
      </w:r>
      <w:r>
        <w:rPr>
          <w:b/>
          <w:bCs/>
        </w:rPr>
        <w:t xml:space="preserve"> </w:t>
      </w:r>
    </w:p>
    <w:p w14:paraId="4B5D43F3" w14:textId="40ADEF36" w:rsidR="00861153" w:rsidRDefault="00D80F4A" w:rsidP="00872AB1">
      <w:pPr>
        <w:jc w:val="both"/>
        <w:rPr>
          <w:b/>
          <w:bCs/>
        </w:rPr>
      </w:pPr>
      <w:r w:rsidRPr="00D80F4A">
        <w:rPr>
          <w:b/>
          <w:bCs/>
        </w:rPr>
        <w:t>ZMIANY W UCHWALE NR 3/III/2015 KRAJOWEJ RADY PZD Z DN. 01.10.2015 R. W SPRAWIE SZCZEGÓŁOWYCH ZASAD FUNKCJONOWANIA FUNDUSZU STATUTOWEGO PZD ZOSTAŁY WPROWADZONE UCHWAŁĄ NR 3/VIII/2021 Z DN. 06.05.2021 R.</w:t>
      </w:r>
    </w:p>
    <w:p w14:paraId="350AC9A1" w14:textId="00FB8AC4" w:rsidR="00D80F4A" w:rsidRPr="00AA2A93" w:rsidRDefault="00D80F4A">
      <w:pPr>
        <w:rPr>
          <w:b/>
          <w:bCs/>
        </w:rPr>
      </w:pPr>
      <w:r w:rsidRPr="00AA2A93">
        <w:rPr>
          <w:b/>
          <w:bCs/>
        </w:rPr>
        <w:t xml:space="preserve">Tekst jednolity uchwały ze zmianami został opublikowany m.in. w „Zbiorze przepisów związkowych – według stanu na dzień 01.06.2021 r.” str. 119. </w:t>
      </w:r>
    </w:p>
    <w:p w14:paraId="4D07380D" w14:textId="66C19461" w:rsidR="00D80F4A" w:rsidRDefault="00D80F4A" w:rsidP="007F7128">
      <w:pPr>
        <w:jc w:val="center"/>
      </w:pPr>
      <w:r>
        <w:rPr>
          <w:rFonts w:cstheme="minorHAnsi"/>
        </w:rPr>
        <w:t xml:space="preserve">§ </w:t>
      </w:r>
      <w:r>
        <w:t>6</w:t>
      </w:r>
      <w:r w:rsidR="00F83FEE">
        <w:t xml:space="preserve"> Uchwał</w:t>
      </w:r>
      <w:r w:rsidR="007E6751">
        <w:t>y</w:t>
      </w:r>
    </w:p>
    <w:p w14:paraId="269133E8" w14:textId="23257E26" w:rsidR="00D80F4A" w:rsidRDefault="00D80F4A" w:rsidP="00F83FEE">
      <w:pPr>
        <w:pStyle w:val="Akapitzlist"/>
        <w:numPr>
          <w:ilvl w:val="0"/>
          <w:numId w:val="1"/>
        </w:numPr>
        <w:jc w:val="both"/>
      </w:pPr>
      <w:r>
        <w:t xml:space="preserve">Fundusz Statutowy we wszystkich jednostkach organizacyjnych PZD zwiększany jest o nadwyżkę przychodów nad kosztami oraz zmniejszany jest </w:t>
      </w:r>
      <w:r w:rsidR="00F83FEE">
        <w:t>o nadwyżkę kosztów nad przychodami po zatwierdzeniu sprawozdania finansowego danej jednostki. Nadwyżki zasilające Fundusz Statutowy tworzą rezerwę w ramach tego Funduszu.</w:t>
      </w:r>
    </w:p>
    <w:p w14:paraId="706543C8" w14:textId="22BD75E4" w:rsidR="00F83FEE" w:rsidRPr="00930727" w:rsidRDefault="00F83FEE" w:rsidP="00F83FEE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930727">
        <w:rPr>
          <w:u w:val="single"/>
        </w:rPr>
        <w:t>W uzasadnionych przypadkach możliwe jest dokonywanie odpisów z Funduszu Statutowego na inne fundusze celowe na podstawie uchwały:</w:t>
      </w:r>
    </w:p>
    <w:p w14:paraId="59605F87" w14:textId="5FA111C0" w:rsidR="00F83FEE" w:rsidRPr="00930727" w:rsidRDefault="00F83FEE" w:rsidP="00F83FEE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930727">
        <w:rPr>
          <w:u w:val="single"/>
        </w:rPr>
        <w:t>w rodzinnym ogrodzie działkowym – zarządu ROD,</w:t>
      </w:r>
    </w:p>
    <w:p w14:paraId="7F2B4260" w14:textId="1FD64C73" w:rsidR="0074451E" w:rsidRDefault="00F83FEE" w:rsidP="0074451E">
      <w:pPr>
        <w:pStyle w:val="Akapitzlist"/>
        <w:ind w:left="1080"/>
        <w:jc w:val="both"/>
      </w:pPr>
      <w:r w:rsidRPr="00930727">
        <w:t>…</w:t>
      </w:r>
    </w:p>
    <w:p w14:paraId="7B3F948A" w14:textId="676C9235" w:rsidR="00930727" w:rsidRPr="00930727" w:rsidRDefault="00930727" w:rsidP="0074451E">
      <w:pPr>
        <w:pStyle w:val="Akapitzlist"/>
        <w:ind w:left="1080"/>
        <w:jc w:val="both"/>
        <w:rPr>
          <w:u w:val="single"/>
        </w:rPr>
      </w:pPr>
      <w:r w:rsidRPr="00930727">
        <w:rPr>
          <w:u w:val="single"/>
        </w:rPr>
        <w:t>(w tym: na Fundusz Rozwoju ROD).</w:t>
      </w:r>
    </w:p>
    <w:p w14:paraId="6608AE0F" w14:textId="1F7E66E3" w:rsidR="00872AB1" w:rsidRDefault="0074451E" w:rsidP="00872AB1">
      <w:pPr>
        <w:jc w:val="both"/>
      </w:pPr>
      <w:r>
        <w:t>Konto „8</w:t>
      </w:r>
      <w:r w:rsidR="00FA4652">
        <w:t>00</w:t>
      </w:r>
      <w:r>
        <w:t xml:space="preserve"> - Fundusz </w:t>
      </w:r>
      <w:r w:rsidR="00FA4652">
        <w:t>Statutowy</w:t>
      </w:r>
      <w:r>
        <w:t xml:space="preserve">” nie może mieć salda </w:t>
      </w:r>
      <w:r w:rsidR="00603368">
        <w:t xml:space="preserve">po stronie </w:t>
      </w:r>
      <w:r>
        <w:t>W</w:t>
      </w:r>
      <w:r w:rsidR="00603368">
        <w:t>inien</w:t>
      </w:r>
      <w:r w:rsidR="004C7E5D">
        <w:t xml:space="preserve"> konta</w:t>
      </w:r>
      <w:r>
        <w:t>.</w:t>
      </w:r>
    </w:p>
    <w:p w14:paraId="077A84D7" w14:textId="77777777" w:rsidR="00961F23" w:rsidRDefault="00961F23" w:rsidP="00872AB1">
      <w:pPr>
        <w:jc w:val="both"/>
      </w:pPr>
    </w:p>
    <w:p w14:paraId="40399989" w14:textId="4CCC85D3" w:rsidR="00872AB1" w:rsidRDefault="00872AB1" w:rsidP="00872AB1">
      <w:pPr>
        <w:jc w:val="both"/>
        <w:rPr>
          <w:b/>
          <w:bCs/>
        </w:rPr>
      </w:pPr>
      <w:r>
        <w:rPr>
          <w:b/>
          <w:bCs/>
        </w:rPr>
        <w:t>ZMIANY W UCHWALE NR 11/III/2015 KRAJOWEJ RADY PZD Z DN. 01.10.2015 R. W SPRAWIE ZASAD FUNKCJONOWANIA FUNDUSZU ROZWOJU ROD W PZD ZOSTAŁY WPROWADZONE UCHWAŁĄ NR 4/VIII/2021 Z DN. 06.05.2021 R.</w:t>
      </w:r>
    </w:p>
    <w:p w14:paraId="75BD3B2C" w14:textId="4673D9D1" w:rsidR="00C633EA" w:rsidRPr="00E41804" w:rsidRDefault="00C633EA" w:rsidP="00C633EA">
      <w:pPr>
        <w:rPr>
          <w:b/>
          <w:bCs/>
        </w:rPr>
      </w:pPr>
      <w:r w:rsidRPr="00E41804">
        <w:rPr>
          <w:b/>
          <w:bCs/>
        </w:rPr>
        <w:t xml:space="preserve">Tekst jednolity uchwały ze zmianami został opublikowany m.in. w „Zbiorze przepisów związkowych – według stanu na dzień 01.06.2021 r.” str. 120. </w:t>
      </w:r>
    </w:p>
    <w:p w14:paraId="65780D6D" w14:textId="390CCB28" w:rsidR="00B22CD3" w:rsidRDefault="00B22CD3" w:rsidP="008578A3">
      <w:pPr>
        <w:jc w:val="both"/>
        <w:rPr>
          <w:u w:val="single"/>
        </w:rPr>
      </w:pPr>
      <w:r w:rsidRPr="00E1550E">
        <w:rPr>
          <w:u w:val="single"/>
        </w:rPr>
        <w:t xml:space="preserve">Zmiana dotyczy </w:t>
      </w:r>
      <w:r w:rsidR="008578A3" w:rsidRPr="00E1550E">
        <w:rPr>
          <w:u w:val="single"/>
        </w:rPr>
        <w:t xml:space="preserve">m.in. </w:t>
      </w:r>
      <w:r w:rsidRPr="00E1550E">
        <w:rPr>
          <w:u w:val="single"/>
        </w:rPr>
        <w:t xml:space="preserve">faktu, że nie można już dokonywać odpisów z działalności statutowej na Fundusz Rozwoju ROD. </w:t>
      </w:r>
    </w:p>
    <w:p w14:paraId="3ADA8683" w14:textId="6C672648" w:rsidR="00161574" w:rsidRDefault="00161574" w:rsidP="008578A3">
      <w:pPr>
        <w:jc w:val="both"/>
        <w:rPr>
          <w:u w:val="single"/>
        </w:rPr>
      </w:pPr>
    </w:p>
    <w:p w14:paraId="4C347810" w14:textId="77777777" w:rsidR="00161574" w:rsidRPr="00E1550E" w:rsidRDefault="00161574" w:rsidP="008578A3">
      <w:pPr>
        <w:jc w:val="both"/>
        <w:rPr>
          <w:u w:val="single"/>
        </w:rPr>
      </w:pPr>
    </w:p>
    <w:p w14:paraId="42AE794C" w14:textId="3F56D855" w:rsidR="00B22CD3" w:rsidRPr="00B22CD3" w:rsidRDefault="00B22CD3" w:rsidP="00C633EA">
      <w:pPr>
        <w:rPr>
          <w:u w:val="single"/>
        </w:rPr>
      </w:pPr>
      <w:r w:rsidRPr="00B22CD3">
        <w:rPr>
          <w:u w:val="single"/>
        </w:rPr>
        <w:lastRenderedPageBreak/>
        <w:t>Zgodnie z w/w uchwałą dochody Funduszu Rozwoju ROD w ROD stanowią:</w:t>
      </w:r>
    </w:p>
    <w:p w14:paraId="01B611F2" w14:textId="25277B00" w:rsidR="00B22CD3" w:rsidRDefault="00B22CD3" w:rsidP="00BB59C7">
      <w:pPr>
        <w:pStyle w:val="Akapitzlist"/>
        <w:numPr>
          <w:ilvl w:val="0"/>
          <w:numId w:val="3"/>
        </w:numPr>
        <w:jc w:val="both"/>
      </w:pPr>
      <w:r>
        <w:t xml:space="preserve">opłaty ogrodowe w części przeznaczonej na inwestycje, remonty i bieżącą konserwację infrastruktury ogrodowej wpłacane jednorazowo przez nowych działkowców, </w:t>
      </w:r>
      <w:r w:rsidR="00BB59C7">
        <w:t>uchwalane</w:t>
      </w:r>
      <w:r>
        <w:t xml:space="preserve"> przez zarząd ROD</w:t>
      </w:r>
      <w:r w:rsidR="00BB59C7">
        <w:t xml:space="preserve"> tzw. podwyższona opłata ogrodowa pobierana od działkowca w roku nabycia prawa do działki</w:t>
      </w:r>
      <w:r>
        <w:t xml:space="preserve"> (</w:t>
      </w:r>
      <w:r>
        <w:rPr>
          <w:rFonts w:cstheme="minorHAnsi"/>
        </w:rPr>
        <w:t>§</w:t>
      </w:r>
      <w:r>
        <w:t>147 ust. 1 pkt. 1 Statutu PZD)</w:t>
      </w:r>
      <w:r w:rsidR="00BB59C7">
        <w:t>,</w:t>
      </w:r>
    </w:p>
    <w:p w14:paraId="23733979" w14:textId="77777777" w:rsidR="00BB59C7" w:rsidRDefault="00BB59C7" w:rsidP="00BB59C7">
      <w:pPr>
        <w:pStyle w:val="Akapitzlist"/>
        <w:numPr>
          <w:ilvl w:val="0"/>
          <w:numId w:val="3"/>
        </w:numPr>
        <w:jc w:val="both"/>
      </w:pPr>
      <w:r>
        <w:t>opłaty ogrodowe przeznaczone na inwestycje i remonty, czyli partycypacja finansowa działkowców w kosztach realizacji zadań inwestycyjnych i remontowych, zatem są to opłaty uchwalone przez walne zebranie ROD (konferencję delegatów) w uchwale w sprawie realizacji zadania inwestycyjnego, czy remontowego,</w:t>
      </w:r>
    </w:p>
    <w:p w14:paraId="257B4EA8" w14:textId="4B87C9BF" w:rsidR="00625737" w:rsidRDefault="00BB59C7" w:rsidP="00625737">
      <w:pPr>
        <w:pStyle w:val="Akapitzlist"/>
        <w:numPr>
          <w:ilvl w:val="0"/>
          <w:numId w:val="3"/>
        </w:numPr>
        <w:jc w:val="both"/>
      </w:pPr>
      <w:r>
        <w:t>dotacje na re</w:t>
      </w:r>
      <w:r w:rsidR="00625737">
        <w:t>alizację inwestycji lub remontów uzyskane od jednostek nadrzędnych, to jest udzielone przez Okręgowy Zarząd PZD w Opolu, bądź Krajowy Zarząd PZD w Warszawie,</w:t>
      </w:r>
    </w:p>
    <w:p w14:paraId="335385F2" w14:textId="24A56EC3" w:rsidR="007A0868" w:rsidRPr="007A0868" w:rsidRDefault="007A0868" w:rsidP="007A0868">
      <w:pPr>
        <w:pStyle w:val="Akapitzlist"/>
        <w:numPr>
          <w:ilvl w:val="0"/>
          <w:numId w:val="3"/>
        </w:numPr>
        <w:jc w:val="both"/>
      </w:pPr>
      <w:r w:rsidRPr="007A0868">
        <w:t>odsetki bankowe od środków Funduszu Rozwoju ROD,</w:t>
      </w:r>
    </w:p>
    <w:p w14:paraId="1F357B06" w14:textId="77777777" w:rsidR="00625737" w:rsidRDefault="00625737" w:rsidP="00BB59C7">
      <w:pPr>
        <w:pStyle w:val="Akapitzlist"/>
        <w:numPr>
          <w:ilvl w:val="0"/>
          <w:numId w:val="3"/>
        </w:numPr>
        <w:jc w:val="both"/>
      </w:pPr>
      <w:r>
        <w:t>ponadto środki pozyskane z zewnątrz, w tym:</w:t>
      </w:r>
    </w:p>
    <w:p w14:paraId="4142E68A" w14:textId="5D656BEF" w:rsidR="00BB59C7" w:rsidRDefault="00625737" w:rsidP="00625737">
      <w:pPr>
        <w:pStyle w:val="Akapitzlist"/>
        <w:jc w:val="both"/>
      </w:pPr>
      <w:r>
        <w:t xml:space="preserve">- dotacje, darowizny, spadki i zapisy na cele Funduszu Rozwoju ROD, </w:t>
      </w:r>
      <w:r w:rsidR="00BB59C7">
        <w:t xml:space="preserve"> </w:t>
      </w:r>
    </w:p>
    <w:p w14:paraId="06F3E0ED" w14:textId="3880CA93" w:rsidR="00625737" w:rsidRDefault="00625737" w:rsidP="00625737">
      <w:pPr>
        <w:pStyle w:val="Akapitzlist"/>
        <w:jc w:val="both"/>
      </w:pPr>
      <w:r>
        <w:t>- środki z wykorzystania majątku PZD,</w:t>
      </w:r>
    </w:p>
    <w:p w14:paraId="3FE8287E" w14:textId="4D379D12" w:rsidR="00625737" w:rsidRDefault="00625737" w:rsidP="00625737">
      <w:pPr>
        <w:pStyle w:val="Akapitzlist"/>
        <w:jc w:val="both"/>
      </w:pPr>
      <w:r>
        <w:t>- środki przekazane na ten Fundusz przez członka wpierającego.</w:t>
      </w:r>
    </w:p>
    <w:p w14:paraId="65E80F3B" w14:textId="129D2C71" w:rsidR="00625737" w:rsidRDefault="00625737" w:rsidP="00625737">
      <w:pPr>
        <w:pStyle w:val="Akapitzlist"/>
        <w:jc w:val="both"/>
      </w:pPr>
    </w:p>
    <w:p w14:paraId="32BEB502" w14:textId="3032C5DA" w:rsidR="00625737" w:rsidRDefault="00625737" w:rsidP="00534787">
      <w:pPr>
        <w:jc w:val="both"/>
        <w:rPr>
          <w:u w:val="single"/>
        </w:rPr>
      </w:pPr>
      <w:r w:rsidRPr="00534787">
        <w:rPr>
          <w:u w:val="single"/>
        </w:rPr>
        <w:t>Zgodnie z w/w uchwałą środki Funduszu Rozwoju ROD mogą być wykorzystane na</w:t>
      </w:r>
      <w:r w:rsidR="00534787">
        <w:rPr>
          <w:u w:val="single"/>
        </w:rPr>
        <w:t xml:space="preserve"> pokrywanie następujących kosztów</w:t>
      </w:r>
      <w:r w:rsidRPr="00534787">
        <w:rPr>
          <w:u w:val="single"/>
        </w:rPr>
        <w:t>:</w:t>
      </w:r>
    </w:p>
    <w:p w14:paraId="649F6699" w14:textId="3561412D" w:rsidR="00534787" w:rsidRDefault="00534787" w:rsidP="00534787">
      <w:pPr>
        <w:pStyle w:val="Akapitzlist"/>
        <w:numPr>
          <w:ilvl w:val="0"/>
          <w:numId w:val="5"/>
        </w:numPr>
        <w:jc w:val="both"/>
      </w:pPr>
      <w:r>
        <w:t xml:space="preserve">remontów, modernizacji, budowy </w:t>
      </w:r>
      <w:r w:rsidR="00783F8B">
        <w:t>nowej infrastruktury ogrodowej w ROD,</w:t>
      </w:r>
    </w:p>
    <w:p w14:paraId="1F8A6769" w14:textId="2BC44895" w:rsidR="00783F8B" w:rsidRDefault="00783F8B" w:rsidP="00534787">
      <w:pPr>
        <w:pStyle w:val="Akapitzlist"/>
        <w:numPr>
          <w:ilvl w:val="0"/>
          <w:numId w:val="5"/>
        </w:numPr>
        <w:jc w:val="both"/>
      </w:pPr>
      <w:r>
        <w:t>zatrudnienia specjalistów w związku z prowadzonymi inwestycjami,</w:t>
      </w:r>
    </w:p>
    <w:p w14:paraId="2421476F" w14:textId="3AB32BD3" w:rsidR="00783F8B" w:rsidRDefault="00783F8B" w:rsidP="00534787">
      <w:pPr>
        <w:pStyle w:val="Akapitzlist"/>
        <w:numPr>
          <w:ilvl w:val="0"/>
          <w:numId w:val="5"/>
        </w:numPr>
        <w:jc w:val="both"/>
      </w:pPr>
      <w:r>
        <w:t>nabywanie praw do gruntów pod rodzinny ogród działkowy,</w:t>
      </w:r>
    </w:p>
    <w:p w14:paraId="34FBFF87" w14:textId="1A21C1CA" w:rsidR="00783F8B" w:rsidRDefault="00783F8B" w:rsidP="00534787">
      <w:pPr>
        <w:pStyle w:val="Akapitzlist"/>
        <w:numPr>
          <w:ilvl w:val="0"/>
          <w:numId w:val="5"/>
        </w:numPr>
        <w:jc w:val="both"/>
      </w:pPr>
      <w:r>
        <w:t>sfinansowania prac geodezyjnych związanych z regulacją stanów prawnych ROD, oraz w związku z roszczeniami do gruntów ROD, w szczególności polegających na wykonywaniu stosownych pomiarów zajęcia terenu ROD, tworzenia map aktualnego stanu użytkowania, dokonywania scaleń i podziałów nieruchomości, a także wykonywaniu nowych, bądź dokonywaniu zmian planów zagospodarowania ROD.</w:t>
      </w:r>
    </w:p>
    <w:p w14:paraId="1C142EBD" w14:textId="5E02223F" w:rsidR="00986D05" w:rsidRDefault="00986D05" w:rsidP="00986D05">
      <w:pPr>
        <w:jc w:val="both"/>
      </w:pPr>
      <w:r>
        <w:t xml:space="preserve">Wydatkowanie środków Funduszu Rozwoju ROD odbywa się w oparciu o przyjęty preliminarz finansowy z Funduszu Rozwoju ROD uchwalony przez walne zebranie ROD (konferencję delegatów) na dany rok. </w:t>
      </w:r>
    </w:p>
    <w:p w14:paraId="088640EE" w14:textId="4DF4D8A4" w:rsidR="001D62A5" w:rsidRDefault="0000635B" w:rsidP="00986D05">
      <w:pPr>
        <w:jc w:val="both"/>
      </w:pPr>
      <w:r>
        <w:t>R</w:t>
      </w:r>
      <w:r w:rsidR="00BE2CFA">
        <w:t>odzinny ogród działkowy</w:t>
      </w:r>
      <w:r>
        <w:t xml:space="preserve"> winien prowadzić wydzielony rachunek bankowy dla środków Fundusz Rozwoju ROD. Obowiązek ten nie dotyczy rodzinnych ogrodów działkowych, w których kwota Funduszu Rozwoju ROD nie przekracza 10.000,- zł.</w:t>
      </w:r>
    </w:p>
    <w:p w14:paraId="38176E62" w14:textId="1CA5F042" w:rsidR="001D62A5" w:rsidRDefault="001D62A5" w:rsidP="00986D05">
      <w:pPr>
        <w:jc w:val="both"/>
        <w:rPr>
          <w:u w:val="single"/>
        </w:rPr>
      </w:pPr>
      <w:r w:rsidRPr="001D62A5">
        <w:rPr>
          <w:u w:val="single"/>
        </w:rPr>
        <w:t>Zasady księgowania realizacji zadań inwestycyjnych i modernizacji w istniejącej w ROD infrastruktu</w:t>
      </w:r>
      <w:r w:rsidR="00DF4BF5">
        <w:rPr>
          <w:u w:val="single"/>
        </w:rPr>
        <w:t>rze</w:t>
      </w:r>
      <w:r w:rsidRPr="001D62A5">
        <w:rPr>
          <w:u w:val="single"/>
        </w:rPr>
        <w:t>:</w:t>
      </w:r>
    </w:p>
    <w:p w14:paraId="301082FB" w14:textId="173ADBAD" w:rsidR="001D62A5" w:rsidRDefault="001D62A5" w:rsidP="001D62A5">
      <w:pPr>
        <w:pStyle w:val="Akapitzlist"/>
        <w:numPr>
          <w:ilvl w:val="0"/>
          <w:numId w:val="6"/>
        </w:numPr>
        <w:jc w:val="both"/>
      </w:pPr>
      <w:r>
        <w:t>koszty budowy nowej infrastruktury w ROD, jak również koszty modernizacji istniejącej w ROD infrastruktury należy księgować na koncie „080 – Środki trwałe w budowie”</w:t>
      </w:r>
      <w:r w:rsidR="00A81E96">
        <w:t>;</w:t>
      </w:r>
    </w:p>
    <w:p w14:paraId="3C097106" w14:textId="6AA72311" w:rsidR="001D62A5" w:rsidRPr="0042205D" w:rsidRDefault="001D62A5" w:rsidP="00A81E96">
      <w:pPr>
        <w:pStyle w:val="Akapitzlist"/>
        <w:numPr>
          <w:ilvl w:val="0"/>
          <w:numId w:val="6"/>
        </w:numPr>
        <w:jc w:val="both"/>
      </w:pPr>
      <w:r>
        <w:t>prace działkowców przy realizacji zadania inwestycyjnego</w:t>
      </w:r>
      <w:r w:rsidR="00A81E96">
        <w:t xml:space="preserve">, czy </w:t>
      </w:r>
      <w:r>
        <w:t>modernizacji infrastruktury</w:t>
      </w:r>
      <w:r w:rsidR="00A81E96">
        <w:t xml:space="preserve"> w ROD</w:t>
      </w:r>
      <w:r>
        <w:t xml:space="preserve">, </w:t>
      </w:r>
      <w:r w:rsidR="00A81E96">
        <w:t xml:space="preserve">dla zadań realizowanych systemem gospodarczym, czy mieszanym, </w:t>
      </w:r>
      <w:r>
        <w:t xml:space="preserve">po ich wycenie w oparciu o </w:t>
      </w:r>
      <w:r w:rsidR="00A77AA0">
        <w:rPr>
          <w:rFonts w:cstheme="minorHAnsi"/>
        </w:rPr>
        <w:t>§ 4</w:t>
      </w:r>
      <w:r w:rsidR="00A81E96">
        <w:rPr>
          <w:rFonts w:cstheme="minorHAnsi"/>
        </w:rPr>
        <w:t xml:space="preserve"> uchwały walnego zebrania ROD (konferencji delegatów) w sprawie realizacji zadania inwestycyjnego (remontowego) przez zarząd ROD, należy zaksięgować w sposób następujący: Wn konto „080 – Środki trwałe w budowie” i Ma konto „810 – Fundusz Rozwoju ROD”;</w:t>
      </w:r>
    </w:p>
    <w:p w14:paraId="28F93DD6" w14:textId="452266A1" w:rsidR="0042205D" w:rsidRPr="001A771F" w:rsidRDefault="0042205D" w:rsidP="00A81E96">
      <w:pPr>
        <w:pStyle w:val="Akapitzlist"/>
        <w:numPr>
          <w:ilvl w:val="0"/>
          <w:numId w:val="6"/>
        </w:numPr>
        <w:jc w:val="both"/>
      </w:pPr>
      <w:r>
        <w:rPr>
          <w:rFonts w:cstheme="minorHAnsi"/>
        </w:rPr>
        <w:lastRenderedPageBreak/>
        <w:t xml:space="preserve">po sporządzeniu końcowego protokołu odbioru zadania inwestycyjnego, </w:t>
      </w:r>
      <w:r w:rsidR="009E2706">
        <w:rPr>
          <w:rFonts w:cstheme="minorHAnsi"/>
        </w:rPr>
        <w:t xml:space="preserve">czy modernizacyjnego, </w:t>
      </w:r>
      <w:r>
        <w:rPr>
          <w:rFonts w:cstheme="minorHAnsi"/>
        </w:rPr>
        <w:t>następuje wystawienie dowodu „OT – przyjęcie środka trwałego”, daje to podstawę do zaksięgowani</w:t>
      </w:r>
      <w:r w:rsidR="00861878">
        <w:rPr>
          <w:rFonts w:cstheme="minorHAnsi"/>
        </w:rPr>
        <w:t>a</w:t>
      </w:r>
      <w:r>
        <w:rPr>
          <w:rFonts w:cstheme="minorHAnsi"/>
        </w:rPr>
        <w:t xml:space="preserve"> w księgach rachunkowych ROD następujących operacji</w:t>
      </w:r>
      <w:r w:rsidR="001A771F">
        <w:rPr>
          <w:rFonts w:cstheme="minorHAnsi"/>
        </w:rPr>
        <w:t>:</w:t>
      </w:r>
    </w:p>
    <w:p w14:paraId="470916F4" w14:textId="45FE0CEB" w:rsidR="001A771F" w:rsidRDefault="001A771F" w:rsidP="001A771F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Wn konto „010 – Środki trwałe” i Ma konto „080 – Środki trwałe w budowie”</w:t>
      </w:r>
    </w:p>
    <w:p w14:paraId="1E1220D3" w14:textId="77777777" w:rsidR="001A771F" w:rsidRDefault="001A771F" w:rsidP="001A771F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oraz</w:t>
      </w:r>
    </w:p>
    <w:p w14:paraId="3B559DAD" w14:textId="77777777" w:rsidR="001A771F" w:rsidRDefault="001A771F" w:rsidP="001A771F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Wn konto „810 – Fundusz Rozwoju ROD” i Ma konto „805 – Fundusz statutowy w środkach trwałych”</w:t>
      </w:r>
    </w:p>
    <w:p w14:paraId="3E4266FE" w14:textId="521E64D8" w:rsidR="001A771F" w:rsidRPr="0042205D" w:rsidRDefault="001A771F" w:rsidP="001A771F">
      <w:pPr>
        <w:pStyle w:val="Akapitzlist"/>
        <w:jc w:val="both"/>
      </w:pPr>
      <w:r>
        <w:rPr>
          <w:rFonts w:cstheme="minorHAnsi"/>
        </w:rPr>
        <w:t xml:space="preserve">- przy czym oba powyższe księgowania są obowiązkowe,  </w:t>
      </w:r>
    </w:p>
    <w:p w14:paraId="0F33733E" w14:textId="2C76F524" w:rsidR="0042205D" w:rsidRDefault="0042205D" w:rsidP="00A81E96">
      <w:pPr>
        <w:pStyle w:val="Akapitzlist"/>
        <w:numPr>
          <w:ilvl w:val="0"/>
          <w:numId w:val="6"/>
        </w:numPr>
        <w:jc w:val="both"/>
      </w:pPr>
      <w:r>
        <w:rPr>
          <w:rFonts w:cstheme="minorHAnsi"/>
        </w:rPr>
        <w:t>koszty środków trwałych w budowie, które nie dały zamierzonego efektu, bądź nie przyniosą zamierzonego efektu w przyszłości, winny zostać przeksięgowane na konto „761 – Pozostałe koszty”.</w:t>
      </w:r>
    </w:p>
    <w:p w14:paraId="6D2C3171" w14:textId="6DEBDE77" w:rsidR="00A81E96" w:rsidRDefault="00A81E96" w:rsidP="00A81E96">
      <w:pPr>
        <w:jc w:val="both"/>
      </w:pPr>
      <w:r>
        <w:t>Nakłady poniesione na remonty uchwalone przez walne zebranie ROD (konferencję delegatów) należy księgować bezpośrednio w koszty Funduszu Rozwoju ROD (konto 810).</w:t>
      </w:r>
    </w:p>
    <w:p w14:paraId="73B81F13" w14:textId="387975B2" w:rsidR="00A81E96" w:rsidRPr="001D62A5" w:rsidRDefault="00A81E96" w:rsidP="00A81E96">
      <w:pPr>
        <w:jc w:val="both"/>
      </w:pPr>
      <w:r>
        <w:t xml:space="preserve">Konto „810 - Fundusz Rozwoju ROD” nie może mieć salda </w:t>
      </w:r>
      <w:r w:rsidR="00943146">
        <w:t xml:space="preserve"> po stronie </w:t>
      </w:r>
      <w:r>
        <w:t>W</w:t>
      </w:r>
      <w:r w:rsidR="00943146">
        <w:t>inien konta</w:t>
      </w:r>
      <w:r>
        <w:t>.</w:t>
      </w:r>
    </w:p>
    <w:p w14:paraId="2656D44C" w14:textId="0DAEA0C4" w:rsidR="001D62A5" w:rsidRDefault="00800BD2" w:rsidP="00986D05">
      <w:pPr>
        <w:jc w:val="both"/>
      </w:pPr>
      <w:r>
        <w:t>Uwaga!</w:t>
      </w:r>
    </w:p>
    <w:p w14:paraId="7F5A41A9" w14:textId="1DFA125D" w:rsidR="00800BD2" w:rsidRDefault="00800BD2" w:rsidP="00986D05">
      <w:pPr>
        <w:jc w:val="both"/>
      </w:pPr>
      <w:r>
        <w:t>Środki trwałe, które zostały sfinansowane ze środków Funduszu Rozwoju ROD, nie podlegają amortyzacji, lecz umorzeniu w ciężar konta „805 – Fundusz statutowy w środkach trwałych”.</w:t>
      </w:r>
    </w:p>
    <w:p w14:paraId="1D9F2B04" w14:textId="52C9884C" w:rsidR="00800BD2" w:rsidRDefault="00800BD2" w:rsidP="00986D05">
      <w:pPr>
        <w:jc w:val="both"/>
      </w:pPr>
      <w:r>
        <w:t>Zatem zgodnie ze stawką amortyzacyjną dla danego środka trwałego, ustaloną dowodem OT -  w momencie przyjęcia na stan środka trwałego – odpis umorzeniowy, księgowany jest w sposób następujący:</w:t>
      </w:r>
    </w:p>
    <w:p w14:paraId="561DA8A8" w14:textId="37B2E675" w:rsidR="00800BD2" w:rsidRDefault="00800BD2" w:rsidP="00986D05">
      <w:pPr>
        <w:jc w:val="both"/>
      </w:pPr>
      <w:r>
        <w:t xml:space="preserve">- Wn konto „805 – Fundusz statutowy w środkach trwałych” i Ma konto </w:t>
      </w:r>
      <w:r w:rsidR="00EC4515">
        <w:t>„</w:t>
      </w:r>
      <w:r>
        <w:t xml:space="preserve">070 </w:t>
      </w:r>
      <w:r w:rsidR="00EC4515">
        <w:t xml:space="preserve">- </w:t>
      </w:r>
      <w:r>
        <w:t xml:space="preserve">Odpisy umorzeniowe”. </w:t>
      </w:r>
    </w:p>
    <w:p w14:paraId="517DB1D5" w14:textId="22F58D4D" w:rsidR="00800BD2" w:rsidRDefault="00EC4515" w:rsidP="00986D05">
      <w:pPr>
        <w:jc w:val="both"/>
      </w:pPr>
      <w:r>
        <w:t>Amortyzację natomiast nalicza się jedynie w przypadku środków trwałych nie sfinansowanych z Funduszu Rozwoju ROD i wówczas odpisy amortyzacyjne, księguje się w sposób następujący:</w:t>
      </w:r>
    </w:p>
    <w:p w14:paraId="413A868F" w14:textId="1F4D7A7A" w:rsidR="00EC4515" w:rsidRDefault="00EC4515" w:rsidP="00986D05">
      <w:pPr>
        <w:jc w:val="both"/>
      </w:pPr>
      <w:r>
        <w:t>- Wn konto „400 – Amorty</w:t>
      </w:r>
      <w:r w:rsidR="009B1E54">
        <w:t>zacja</w:t>
      </w:r>
      <w:r>
        <w:t>” i Ma konto „070 – Odpisy umorzeniowe”</w:t>
      </w:r>
      <w:r w:rsidR="00B75535">
        <w:t>,</w:t>
      </w:r>
    </w:p>
    <w:p w14:paraId="7A606060" w14:textId="3666181A" w:rsidR="00B75535" w:rsidRPr="00534787" w:rsidRDefault="00B75535" w:rsidP="00986D05">
      <w:pPr>
        <w:jc w:val="both"/>
      </w:pPr>
      <w:r>
        <w:t>- Wn konto 550 i Ma konto 490.</w:t>
      </w:r>
    </w:p>
    <w:p w14:paraId="000ADB33" w14:textId="45D224BE" w:rsidR="00534787" w:rsidRDefault="00534787" w:rsidP="00625737"/>
    <w:p w14:paraId="6BE6B55D" w14:textId="099DA118" w:rsidR="006D74F8" w:rsidRDefault="006D74F8" w:rsidP="006D74F8">
      <w:pPr>
        <w:jc w:val="both"/>
        <w:rPr>
          <w:b/>
          <w:bCs/>
        </w:rPr>
      </w:pPr>
      <w:r>
        <w:rPr>
          <w:b/>
          <w:bCs/>
        </w:rPr>
        <w:t>ZMIANY W UCHWALE NR 6/III/2015 KRAJOWEJ RADY PZD Z DN. 01.10.2015 R. W SPRAWIE SZCZEGÓŁOWYCH ZASAD FUNKCJONOWANIA FUNDUSZU OŚWIATOWEGO PZD ZOSTAŁY WPROWADZONE UCHWAŁĄ NR 5/VIII/2021 Z DN. 06.05.2021 R.</w:t>
      </w:r>
    </w:p>
    <w:p w14:paraId="4205D36C" w14:textId="52BC0C8D" w:rsidR="00307199" w:rsidRPr="00BB6524" w:rsidRDefault="00307199" w:rsidP="00307199">
      <w:pPr>
        <w:rPr>
          <w:b/>
          <w:bCs/>
        </w:rPr>
      </w:pPr>
      <w:r w:rsidRPr="00BB6524">
        <w:rPr>
          <w:b/>
          <w:bCs/>
        </w:rPr>
        <w:t xml:space="preserve">Tekst jednolity uchwały ze zmianami został opublikowany m.in. w „Zbiorze przepisów związkowych – według stanu na dzień 01.06.2021 r.” str. 128. </w:t>
      </w:r>
    </w:p>
    <w:p w14:paraId="766A85FD" w14:textId="2901E22F" w:rsidR="007A0868" w:rsidRDefault="00D94898" w:rsidP="007A0868">
      <w:pPr>
        <w:spacing w:after="0"/>
        <w:jc w:val="both"/>
        <w:rPr>
          <w:u w:val="single"/>
        </w:rPr>
      </w:pPr>
      <w:r w:rsidRPr="00B22CD3">
        <w:rPr>
          <w:u w:val="single"/>
        </w:rPr>
        <w:t xml:space="preserve">Zgodnie z w/w uchwałą </w:t>
      </w:r>
      <w:r>
        <w:rPr>
          <w:u w:val="single"/>
        </w:rPr>
        <w:t>przychody</w:t>
      </w:r>
      <w:r w:rsidRPr="00B22CD3">
        <w:rPr>
          <w:u w:val="single"/>
        </w:rPr>
        <w:t xml:space="preserve"> Funduszu</w:t>
      </w:r>
      <w:r>
        <w:rPr>
          <w:u w:val="single"/>
        </w:rPr>
        <w:t xml:space="preserve"> Oświatowego </w:t>
      </w:r>
      <w:r w:rsidRPr="00B22CD3">
        <w:rPr>
          <w:u w:val="single"/>
        </w:rPr>
        <w:t xml:space="preserve">w ROD </w:t>
      </w:r>
      <w:r>
        <w:rPr>
          <w:u w:val="single"/>
        </w:rPr>
        <w:t xml:space="preserve">(konto 851) </w:t>
      </w:r>
      <w:r w:rsidRPr="00B22CD3">
        <w:rPr>
          <w:u w:val="single"/>
        </w:rPr>
        <w:t>stanowią</w:t>
      </w:r>
      <w:r>
        <w:rPr>
          <w:u w:val="single"/>
        </w:rPr>
        <w:t xml:space="preserve"> wpłaty działkowców z tytułu podwyższonej opłaty ogrodowej</w:t>
      </w:r>
      <w:r w:rsidRPr="00D94898">
        <w:rPr>
          <w:u w:val="single"/>
        </w:rPr>
        <w:t xml:space="preserve"> </w:t>
      </w:r>
      <w:r>
        <w:rPr>
          <w:u w:val="single"/>
        </w:rPr>
        <w:t>uiszczanej w roku nabycia prawa do działki, uchwalonej przez Okręgowy Zarząd PZD w Opolu,  ale wyłącznie do wysokości 20 % wniesionej przez działkowca  opłaty.</w:t>
      </w:r>
    </w:p>
    <w:p w14:paraId="783427B8" w14:textId="3AF9A631" w:rsidR="007A0868" w:rsidRDefault="0093347D" w:rsidP="00D94898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7A0868">
        <w:rPr>
          <w:u w:val="single"/>
        </w:rPr>
        <w:t>Ponadto odsetki bankowe od środków Funduszu Oświatowego.</w:t>
      </w:r>
    </w:p>
    <w:p w14:paraId="22A90FE4" w14:textId="55A9895F" w:rsidR="00D94898" w:rsidRDefault="00D94898" w:rsidP="00F14933">
      <w:pPr>
        <w:spacing w:after="0"/>
        <w:jc w:val="both"/>
      </w:pPr>
      <w:r>
        <w:t xml:space="preserve">Obecnie obowiązuje podwyższona opłata ogrodowa w wysokości </w:t>
      </w:r>
      <w:r w:rsidR="00155BFF">
        <w:t>3</w:t>
      </w:r>
      <w:r>
        <w:t>00,- zł od nowego działkowca, której podział przebiega następująco:</w:t>
      </w:r>
    </w:p>
    <w:p w14:paraId="76890D52" w14:textId="0C30A369" w:rsidR="00214AD4" w:rsidRDefault="00214AD4" w:rsidP="00F14933">
      <w:pPr>
        <w:spacing w:after="0"/>
        <w:jc w:val="both"/>
      </w:pPr>
      <w:r>
        <w:t>- 20 % ROD,</w:t>
      </w:r>
    </w:p>
    <w:p w14:paraId="40F9A220" w14:textId="52E46A88" w:rsidR="00214AD4" w:rsidRDefault="00214AD4" w:rsidP="00F14933">
      <w:pPr>
        <w:spacing w:after="0"/>
        <w:jc w:val="both"/>
      </w:pPr>
      <w:r>
        <w:t>- 20 % Jednostka Krajowa PZD,</w:t>
      </w:r>
    </w:p>
    <w:p w14:paraId="1FD7B6BB" w14:textId="3240A2C6" w:rsidR="00214AD4" w:rsidRDefault="00214AD4" w:rsidP="00D94898">
      <w:pPr>
        <w:jc w:val="both"/>
      </w:pPr>
      <w:r>
        <w:lastRenderedPageBreak/>
        <w:t>- 60 % PZD – Okręg Opolski w Opolu, który finansuje roczną prenumeratę miesięcznika „Działkowiec” dla nowego działkowca.</w:t>
      </w:r>
    </w:p>
    <w:p w14:paraId="74B15952" w14:textId="3B26A186" w:rsidR="00214AD4" w:rsidRDefault="00B516DA" w:rsidP="007A0868">
      <w:pPr>
        <w:spacing w:after="0"/>
        <w:jc w:val="both"/>
      </w:pPr>
      <w:r>
        <w:t>E</w:t>
      </w:r>
      <w:r w:rsidR="00214AD4">
        <w:t xml:space="preserve">widencja podwyższonej opłaty ogrodowej uchwalonej przez Okręgowy Zarząd </w:t>
      </w:r>
      <w:r w:rsidR="0093347D">
        <w:t>PZD</w:t>
      </w:r>
      <w:r w:rsidR="00214AD4">
        <w:t xml:space="preserve"> w Opolu w księgach rachunkowych ROD, winna być prowadzona w sposób następujący:</w:t>
      </w:r>
    </w:p>
    <w:p w14:paraId="4A3ECB49" w14:textId="01332CB6" w:rsidR="00214AD4" w:rsidRDefault="00D94898" w:rsidP="007A0868">
      <w:pPr>
        <w:spacing w:after="0"/>
        <w:jc w:val="both"/>
      </w:pPr>
      <w:r>
        <w:t xml:space="preserve">- </w:t>
      </w:r>
      <w:r w:rsidR="00214AD4">
        <w:t xml:space="preserve">kwota </w:t>
      </w:r>
      <w:r w:rsidR="00155BFF">
        <w:t>6</w:t>
      </w:r>
      <w:r w:rsidR="00214AD4">
        <w:t xml:space="preserve">0,- zł z </w:t>
      </w:r>
      <w:r w:rsidR="00155BFF">
        <w:t>3</w:t>
      </w:r>
      <w:r w:rsidR="00214AD4">
        <w:t>00,- zł pozostaje na Funduszu Oświatowym w rodzinnym ogrodzie działkowym (należy zaksięgować na konto „851 – Fundusz Oświatowy”,</w:t>
      </w:r>
    </w:p>
    <w:p w14:paraId="76960344" w14:textId="6D2E99AB" w:rsidR="007A0868" w:rsidRDefault="00214AD4" w:rsidP="00D94898">
      <w:pPr>
        <w:jc w:val="both"/>
      </w:pPr>
      <w:r>
        <w:t xml:space="preserve"> - kwota </w:t>
      </w:r>
      <w:r w:rsidR="00155BFF">
        <w:t>24</w:t>
      </w:r>
      <w:r>
        <w:t>0,- zł stanowi rozrachunek</w:t>
      </w:r>
      <w:r w:rsidR="00993180">
        <w:t xml:space="preserve"> z PZD – Okręgiem Opolskim w Opolu</w:t>
      </w:r>
      <w:r>
        <w:t>, zatem należy zaksięgować ją na koncie „240 – Rozrachunki wewnątrzorganizacyjne” jako rozrachunek z PZD – Okręgiem Opolskim w Opolu.</w:t>
      </w:r>
    </w:p>
    <w:p w14:paraId="4CAA4B82" w14:textId="3BEBEF17" w:rsidR="00214AD4" w:rsidRDefault="00214AD4" w:rsidP="00D94898">
      <w:pPr>
        <w:jc w:val="both"/>
      </w:pPr>
      <w:r>
        <w:t xml:space="preserve">Do PZD – Okręgu Opolskiego w Opolu </w:t>
      </w:r>
      <w:r w:rsidR="00F84897">
        <w:t>zarząd ROD</w:t>
      </w:r>
      <w:r>
        <w:t xml:space="preserve"> </w:t>
      </w:r>
      <w:r w:rsidR="00F84897">
        <w:t xml:space="preserve">winien </w:t>
      </w:r>
      <w:r>
        <w:t>na bieżąco przesyłać</w:t>
      </w:r>
      <w:r w:rsidR="009A2DD7">
        <w:t>,</w:t>
      </w:r>
      <w:r>
        <w:t xml:space="preserve"> oprócz kwoty </w:t>
      </w:r>
      <w:r w:rsidR="00155BFF">
        <w:t>24</w:t>
      </w:r>
      <w:r>
        <w:t xml:space="preserve">0,- zł od nowego działkowca, również </w:t>
      </w:r>
      <w:r w:rsidR="002A7A1A">
        <w:t xml:space="preserve">stosowny </w:t>
      </w:r>
      <w:r w:rsidR="00EB0460">
        <w:t>„Wykaz nowych działkowców od których pobrano podwyższoną opłatę ogrodową uiszczoną w roku nabycia prawa do działki w ROD” zawierający</w:t>
      </w:r>
      <w:r w:rsidR="002A7A1A">
        <w:t xml:space="preserve"> m.in. </w:t>
      </w:r>
      <w:r w:rsidR="00EB0460">
        <w:t xml:space="preserve"> dane adresowe, do zamówienia prenumeraty miesięcznika „Działkowiec” dla nowych działkowców.</w:t>
      </w:r>
    </w:p>
    <w:p w14:paraId="36722FC5" w14:textId="2464420D" w:rsidR="004306AF" w:rsidRDefault="004306AF" w:rsidP="00D94898">
      <w:pPr>
        <w:jc w:val="both"/>
        <w:rPr>
          <w:u w:val="single"/>
        </w:rPr>
      </w:pPr>
      <w:r w:rsidRPr="004306AF">
        <w:rPr>
          <w:u w:val="single"/>
        </w:rPr>
        <w:t>W rodzinnych ogrodach działkowych Fundusz Oświatowy jest przeznaczony na</w:t>
      </w:r>
      <w:r>
        <w:rPr>
          <w:u w:val="single"/>
        </w:rPr>
        <w:t xml:space="preserve"> finansowanie</w:t>
      </w:r>
      <w:r w:rsidRPr="004306AF">
        <w:rPr>
          <w:u w:val="single"/>
        </w:rPr>
        <w:t>:</w:t>
      </w:r>
    </w:p>
    <w:p w14:paraId="410E2A84" w14:textId="72F80520" w:rsidR="004306AF" w:rsidRPr="004306AF" w:rsidRDefault="004306AF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propagowania nowości ogrodniczych wśród działkowców,</w:t>
      </w:r>
    </w:p>
    <w:p w14:paraId="565D3815" w14:textId="2F188F70" w:rsidR="004306AF" w:rsidRPr="004306AF" w:rsidRDefault="004306AF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prowadzenia poradnictwa i instruktażu na terenie rodzinnego ogrodu działkowego,</w:t>
      </w:r>
    </w:p>
    <w:p w14:paraId="2500BBA8" w14:textId="5C7486AE" w:rsidR="004306AF" w:rsidRPr="004306AF" w:rsidRDefault="004306AF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 xml:space="preserve">szkoleń i pokazów praktycznych organizowanych dla działkowców, </w:t>
      </w:r>
    </w:p>
    <w:p w14:paraId="7D5FB80B" w14:textId="34F8B76D" w:rsidR="004306AF" w:rsidRPr="004306AF" w:rsidRDefault="004306AF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wyposażania biblioteki ogrodowej w literaturę ogrodniczą dla działkowców,</w:t>
      </w:r>
    </w:p>
    <w:p w14:paraId="54EF896B" w14:textId="05ABF1E8" w:rsidR="004306AF" w:rsidRPr="004306AF" w:rsidRDefault="004306AF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konkursów w zakresie zagospodarowania działki i wiedzy ogrodniczej wśród działkowców,</w:t>
      </w:r>
    </w:p>
    <w:p w14:paraId="306C170A" w14:textId="1683CC5D" w:rsidR="004306AF" w:rsidRPr="00F36720" w:rsidRDefault="004306AF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zaopatrywania w miesięcznik „Działkowiec” instruktorów ogrodowych Społecznej Służby Instruktorskiej PZD,</w:t>
      </w:r>
    </w:p>
    <w:p w14:paraId="5943BEE3" w14:textId="04A424C2" w:rsidR="00F36720" w:rsidRPr="00F36720" w:rsidRDefault="00F36720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 xml:space="preserve">wyposażania instruktorów ogrodowych Społecznej Służby Instruktorskiej PZD w urządzenia i narzędzia niezbędne do wykonywania czynności instruktorskich, </w:t>
      </w:r>
    </w:p>
    <w:p w14:paraId="2822D875" w14:textId="4C76B800" w:rsidR="00F36720" w:rsidRPr="00930727" w:rsidRDefault="00F36720" w:rsidP="004306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930727">
        <w:rPr>
          <w:u w:val="single"/>
        </w:rPr>
        <w:t xml:space="preserve">wsparcia finansowego realizacji inwestycji w ROD w ramach odpisu na Fundusz Rozwoju ROD, </w:t>
      </w:r>
      <w:r w:rsidR="00CF5E60" w:rsidRPr="00930727">
        <w:rPr>
          <w:u w:val="single"/>
        </w:rPr>
        <w:t xml:space="preserve">będącego </w:t>
      </w:r>
      <w:r w:rsidRPr="00930727">
        <w:rPr>
          <w:u w:val="single"/>
        </w:rPr>
        <w:t>w dyspozycji rodzinnego ogrodu działkowego – na podstawie uchwały zarządu ROD.</w:t>
      </w:r>
    </w:p>
    <w:p w14:paraId="5E0EAD8F" w14:textId="4FF64327" w:rsidR="00FD6CDE" w:rsidRDefault="00FD6CDE" w:rsidP="00FD6CDE">
      <w:pPr>
        <w:ind w:left="360"/>
        <w:jc w:val="both"/>
      </w:pPr>
      <w:r>
        <w:t xml:space="preserve">Konto „851 - Fundusz Oświatowy” nie może mieć salda </w:t>
      </w:r>
      <w:r w:rsidR="00262C02">
        <w:t xml:space="preserve">po stronie </w:t>
      </w:r>
      <w:r>
        <w:t>W</w:t>
      </w:r>
      <w:r w:rsidR="00262C02">
        <w:t>inien konta</w:t>
      </w:r>
      <w:r>
        <w:t>.</w:t>
      </w:r>
    </w:p>
    <w:p w14:paraId="39556FAF" w14:textId="5D46C7DB" w:rsidR="00FB43A3" w:rsidRDefault="00FB43A3" w:rsidP="00FB43A3">
      <w:pPr>
        <w:jc w:val="both"/>
      </w:pPr>
    </w:p>
    <w:p w14:paraId="7F6E095A" w14:textId="147DFF0A" w:rsidR="00FB43A3" w:rsidRDefault="00FB43A3" w:rsidP="00FB43A3">
      <w:pPr>
        <w:jc w:val="both"/>
      </w:pPr>
    </w:p>
    <w:p w14:paraId="66D56961" w14:textId="77777777" w:rsidR="004306AF" w:rsidRDefault="004306AF" w:rsidP="00D94898">
      <w:pPr>
        <w:jc w:val="both"/>
      </w:pPr>
    </w:p>
    <w:p w14:paraId="63275583" w14:textId="77086D82" w:rsidR="007A0868" w:rsidRDefault="007A0868" w:rsidP="00D94898">
      <w:pPr>
        <w:jc w:val="both"/>
      </w:pPr>
    </w:p>
    <w:p w14:paraId="195E1C26" w14:textId="77777777" w:rsidR="007A0868" w:rsidRPr="00D94898" w:rsidRDefault="007A0868" w:rsidP="00D94898">
      <w:pPr>
        <w:jc w:val="both"/>
      </w:pPr>
    </w:p>
    <w:p w14:paraId="29D8594D" w14:textId="77777777" w:rsidR="006D74F8" w:rsidRDefault="006D74F8" w:rsidP="00625737"/>
    <w:p w14:paraId="28E1122B" w14:textId="77777777" w:rsidR="00625737" w:rsidRDefault="00625737" w:rsidP="00625737">
      <w:pPr>
        <w:pStyle w:val="Akapitzlist"/>
        <w:jc w:val="both"/>
      </w:pPr>
    </w:p>
    <w:p w14:paraId="5D36C0A6" w14:textId="590F64EE" w:rsidR="00C633EA" w:rsidRPr="00872AB1" w:rsidRDefault="00C633EA" w:rsidP="00872AB1">
      <w:pPr>
        <w:jc w:val="both"/>
        <w:rPr>
          <w:b/>
          <w:bCs/>
        </w:rPr>
      </w:pPr>
    </w:p>
    <w:sectPr w:rsidR="00C633EA" w:rsidRPr="00872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BBFB" w14:textId="77777777" w:rsidR="00461A9F" w:rsidRDefault="00461A9F" w:rsidP="00EC4B19">
      <w:pPr>
        <w:spacing w:after="0" w:line="240" w:lineRule="auto"/>
      </w:pPr>
      <w:r>
        <w:separator/>
      </w:r>
    </w:p>
  </w:endnote>
  <w:endnote w:type="continuationSeparator" w:id="0">
    <w:p w14:paraId="275537F1" w14:textId="77777777" w:rsidR="00461A9F" w:rsidRDefault="00461A9F" w:rsidP="00EC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1FFF" w14:textId="77777777" w:rsidR="00EC4B19" w:rsidRDefault="00EC4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549564"/>
      <w:docPartObj>
        <w:docPartGallery w:val="Page Numbers (Bottom of Page)"/>
        <w:docPartUnique/>
      </w:docPartObj>
    </w:sdtPr>
    <w:sdtContent>
      <w:p w14:paraId="693CCD3D" w14:textId="32B0892A" w:rsidR="00EC4B19" w:rsidRDefault="00EC4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28B7B" w14:textId="77777777" w:rsidR="00EC4B19" w:rsidRDefault="00EC4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DBA9" w14:textId="77777777" w:rsidR="00EC4B19" w:rsidRDefault="00EC4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8379" w14:textId="77777777" w:rsidR="00461A9F" w:rsidRDefault="00461A9F" w:rsidP="00EC4B19">
      <w:pPr>
        <w:spacing w:after="0" w:line="240" w:lineRule="auto"/>
      </w:pPr>
      <w:r>
        <w:separator/>
      </w:r>
    </w:p>
  </w:footnote>
  <w:footnote w:type="continuationSeparator" w:id="0">
    <w:p w14:paraId="73971771" w14:textId="77777777" w:rsidR="00461A9F" w:rsidRDefault="00461A9F" w:rsidP="00EC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F4CD" w14:textId="77777777" w:rsidR="00EC4B19" w:rsidRDefault="00EC4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5F49" w14:textId="77777777" w:rsidR="00EC4B19" w:rsidRDefault="00EC4B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9F6E" w14:textId="77777777" w:rsidR="00EC4B19" w:rsidRDefault="00EC4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CBB"/>
    <w:multiLevelType w:val="hybridMultilevel"/>
    <w:tmpl w:val="9974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BC9"/>
    <w:multiLevelType w:val="hybridMultilevel"/>
    <w:tmpl w:val="51A0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E6B68"/>
    <w:multiLevelType w:val="hybridMultilevel"/>
    <w:tmpl w:val="D73C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12E9"/>
    <w:multiLevelType w:val="hybridMultilevel"/>
    <w:tmpl w:val="6AF2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31BAA"/>
    <w:multiLevelType w:val="hybridMultilevel"/>
    <w:tmpl w:val="E2B2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F4D90"/>
    <w:multiLevelType w:val="hybridMultilevel"/>
    <w:tmpl w:val="F252D07C"/>
    <w:lvl w:ilvl="0" w:tplc="4C468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66092"/>
    <w:multiLevelType w:val="hybridMultilevel"/>
    <w:tmpl w:val="AF02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07702">
    <w:abstractNumId w:val="4"/>
  </w:num>
  <w:num w:numId="2" w16cid:durableId="1505121000">
    <w:abstractNumId w:val="5"/>
  </w:num>
  <w:num w:numId="3" w16cid:durableId="139927839">
    <w:abstractNumId w:val="1"/>
  </w:num>
  <w:num w:numId="4" w16cid:durableId="1571043847">
    <w:abstractNumId w:val="0"/>
  </w:num>
  <w:num w:numId="5" w16cid:durableId="1504201371">
    <w:abstractNumId w:val="3"/>
  </w:num>
  <w:num w:numId="6" w16cid:durableId="1279876878">
    <w:abstractNumId w:val="6"/>
  </w:num>
  <w:num w:numId="7" w16cid:durableId="33607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12"/>
    <w:rsid w:val="0000635B"/>
    <w:rsid w:val="00034F12"/>
    <w:rsid w:val="00043F55"/>
    <w:rsid w:val="00155BFF"/>
    <w:rsid w:val="00161574"/>
    <w:rsid w:val="001A771F"/>
    <w:rsid w:val="001D62A5"/>
    <w:rsid w:val="001F5FD2"/>
    <w:rsid w:val="00214AD4"/>
    <w:rsid w:val="00262C02"/>
    <w:rsid w:val="00284395"/>
    <w:rsid w:val="002A7A1A"/>
    <w:rsid w:val="002C4357"/>
    <w:rsid w:val="002D53CA"/>
    <w:rsid w:val="00307199"/>
    <w:rsid w:val="0042205D"/>
    <w:rsid w:val="004306AF"/>
    <w:rsid w:val="00461A9F"/>
    <w:rsid w:val="004C7E5D"/>
    <w:rsid w:val="00534787"/>
    <w:rsid w:val="005A72D1"/>
    <w:rsid w:val="005E1897"/>
    <w:rsid w:val="00603368"/>
    <w:rsid w:val="00625737"/>
    <w:rsid w:val="006D74F8"/>
    <w:rsid w:val="0074451E"/>
    <w:rsid w:val="00783F8B"/>
    <w:rsid w:val="007A0868"/>
    <w:rsid w:val="007A5877"/>
    <w:rsid w:val="007E6751"/>
    <w:rsid w:val="007F7128"/>
    <w:rsid w:val="00800BD2"/>
    <w:rsid w:val="008525C2"/>
    <w:rsid w:val="008578A3"/>
    <w:rsid w:val="00861153"/>
    <w:rsid w:val="00861878"/>
    <w:rsid w:val="00872AB1"/>
    <w:rsid w:val="00930727"/>
    <w:rsid w:val="0093347D"/>
    <w:rsid w:val="009347C6"/>
    <w:rsid w:val="00943146"/>
    <w:rsid w:val="00961F23"/>
    <w:rsid w:val="00975A5F"/>
    <w:rsid w:val="00986D05"/>
    <w:rsid w:val="00993180"/>
    <w:rsid w:val="009A2DD7"/>
    <w:rsid w:val="009B1E54"/>
    <w:rsid w:val="009E2706"/>
    <w:rsid w:val="00A74443"/>
    <w:rsid w:val="00A77AA0"/>
    <w:rsid w:val="00A81E96"/>
    <w:rsid w:val="00AA2A93"/>
    <w:rsid w:val="00B22CD3"/>
    <w:rsid w:val="00B516DA"/>
    <w:rsid w:val="00B75535"/>
    <w:rsid w:val="00BB59C7"/>
    <w:rsid w:val="00BB6524"/>
    <w:rsid w:val="00BE2CFA"/>
    <w:rsid w:val="00C633EA"/>
    <w:rsid w:val="00CF5E60"/>
    <w:rsid w:val="00D80F4A"/>
    <w:rsid w:val="00D94898"/>
    <w:rsid w:val="00DF4BF5"/>
    <w:rsid w:val="00E01A11"/>
    <w:rsid w:val="00E1550E"/>
    <w:rsid w:val="00E41804"/>
    <w:rsid w:val="00EB0460"/>
    <w:rsid w:val="00EC4515"/>
    <w:rsid w:val="00EC4B19"/>
    <w:rsid w:val="00EF64DE"/>
    <w:rsid w:val="00F13BAF"/>
    <w:rsid w:val="00F14933"/>
    <w:rsid w:val="00F36720"/>
    <w:rsid w:val="00F83FEE"/>
    <w:rsid w:val="00F84897"/>
    <w:rsid w:val="00FA4652"/>
    <w:rsid w:val="00FB43A3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C66D"/>
  <w15:chartTrackingRefBased/>
  <w15:docId w15:val="{466CC897-36C3-40F0-A6F1-817A3089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F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19"/>
  </w:style>
  <w:style w:type="paragraph" w:styleId="Stopka">
    <w:name w:val="footer"/>
    <w:basedOn w:val="Normalny"/>
    <w:link w:val="StopkaZnak"/>
    <w:uiPriority w:val="99"/>
    <w:unhideWhenUsed/>
    <w:rsid w:val="00EC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Ośródka</dc:creator>
  <cp:keywords/>
  <dc:description/>
  <cp:lastModifiedBy>Tomasz Ośródka</cp:lastModifiedBy>
  <cp:revision>65</cp:revision>
  <dcterms:created xsi:type="dcterms:W3CDTF">2022-02-20T10:32:00Z</dcterms:created>
  <dcterms:modified xsi:type="dcterms:W3CDTF">2024-02-05T06:25:00Z</dcterms:modified>
</cp:coreProperties>
</file>